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62A5DACC" w14:textId="64CBEE3F" w:rsidR="007D34C7" w:rsidRDefault="00BA2512" w:rsidP="007D34C7">
      <w:pPr>
        <w:spacing w:after="0"/>
        <w:jc w:val="center"/>
        <w:rPr>
          <w:sz w:val="56"/>
          <w:szCs w:val="56"/>
        </w:rPr>
      </w:pPr>
      <w:r>
        <w:rPr>
          <w:sz w:val="56"/>
          <w:szCs w:val="56"/>
        </w:rPr>
        <w:t>March 1</w:t>
      </w:r>
      <w:r w:rsidR="005747F0">
        <w:rPr>
          <w:sz w:val="56"/>
          <w:szCs w:val="56"/>
        </w:rPr>
        <w:t>, 2026</w:t>
      </w:r>
    </w:p>
    <w:p w14:paraId="06B829BF" w14:textId="77777777" w:rsidR="007D34C7" w:rsidRDefault="007D34C7" w:rsidP="00401CD9">
      <w:pPr>
        <w:spacing w:after="0"/>
        <w:rPr>
          <w:szCs w:val="24"/>
        </w:rPr>
      </w:pPr>
    </w:p>
    <w:p w14:paraId="1AC200FD" w14:textId="1E55A1AF" w:rsidR="00003929" w:rsidRDefault="00003929" w:rsidP="00401CD9">
      <w:pPr>
        <w:spacing w:after="0"/>
        <w:rPr>
          <w:szCs w:val="24"/>
        </w:rPr>
      </w:pPr>
      <w:r>
        <w:rPr>
          <w:szCs w:val="24"/>
        </w:rPr>
        <w:t>Hospital: Steve Allen, NAMC</w:t>
      </w:r>
    </w:p>
    <w:p w14:paraId="68F1D573" w14:textId="77777777" w:rsidR="00003929" w:rsidRDefault="00003929" w:rsidP="00401CD9">
      <w:pPr>
        <w:spacing w:after="0"/>
        <w:rPr>
          <w:szCs w:val="24"/>
        </w:rPr>
      </w:pPr>
    </w:p>
    <w:p w14:paraId="06C1DFD3" w14:textId="566C7B46" w:rsidR="00FC4D9E" w:rsidRDefault="002B2067"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132F1BB4">
                <wp:simplePos x="0" y="0"/>
                <wp:positionH relativeFrom="column">
                  <wp:posOffset>3905250</wp:posOffset>
                </wp:positionH>
                <wp:positionV relativeFrom="paragraph">
                  <wp:posOffset>26035</wp:posOffset>
                </wp:positionV>
                <wp:extent cx="3105150" cy="482917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82917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53CFA2F4"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7.5pt;margin-top:2.05pt;width:244.5pt;height:3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53CFA2F4"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FF4EF5">
        <w:rPr>
          <w:szCs w:val="24"/>
        </w:rPr>
        <w:t>Gerald Clemmons</w:t>
      </w:r>
      <w:r w:rsidR="006E6B3D">
        <w:rPr>
          <w:szCs w:val="24"/>
        </w:rPr>
        <w:t xml:space="preserve">, </w:t>
      </w:r>
      <w:r w:rsidR="00DC0CC2">
        <w:rPr>
          <w:szCs w:val="24"/>
        </w:rPr>
        <w:t xml:space="preserve">Jim Clemmons, </w:t>
      </w:r>
      <w:r w:rsidR="00F77D4F">
        <w:rPr>
          <w:szCs w:val="24"/>
        </w:rPr>
        <w:t xml:space="preserve">Jennifer </w:t>
      </w:r>
      <w:r w:rsidR="00401CD9">
        <w:rPr>
          <w:szCs w:val="24"/>
        </w:rPr>
        <w:t>&amp; Freddie</w:t>
      </w:r>
    </w:p>
    <w:p w14:paraId="59DEFF60" w14:textId="5818B2CA" w:rsidR="003E4ABC"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027247">
        <w:rPr>
          <w:szCs w:val="24"/>
        </w:rPr>
        <w:t xml:space="preserve">, </w:t>
      </w:r>
      <w:r w:rsidR="0056472C">
        <w:rPr>
          <w:szCs w:val="24"/>
        </w:rPr>
        <w:t>C</w:t>
      </w:r>
      <w:r w:rsidR="00027247">
        <w:rPr>
          <w:szCs w:val="24"/>
        </w:rPr>
        <w:t>hristine Holden</w:t>
      </w:r>
    </w:p>
    <w:p w14:paraId="167AE53C" w14:textId="77777777" w:rsidR="00B2112C" w:rsidRDefault="00B2112C" w:rsidP="00401CD9">
      <w:pPr>
        <w:spacing w:after="0"/>
        <w:rPr>
          <w:szCs w:val="24"/>
        </w:rPr>
      </w:pPr>
    </w:p>
    <w:p w14:paraId="66716D3D" w14:textId="17043073" w:rsidR="00B2112C" w:rsidRDefault="00B2112C" w:rsidP="00401CD9">
      <w:pPr>
        <w:spacing w:after="0"/>
        <w:rPr>
          <w:szCs w:val="24"/>
        </w:rPr>
      </w:pPr>
      <w:r>
        <w:rPr>
          <w:szCs w:val="24"/>
        </w:rPr>
        <w:t>Please keep Philip McMurtrey in your prayers. He will</w:t>
      </w:r>
    </w:p>
    <w:p w14:paraId="5FB157B7" w14:textId="0A400E2D" w:rsidR="00B2112C" w:rsidRDefault="00003929" w:rsidP="00401CD9">
      <w:pPr>
        <w:spacing w:after="0"/>
        <w:rPr>
          <w:szCs w:val="24"/>
        </w:rPr>
      </w:pPr>
      <w:r>
        <w:rPr>
          <w:szCs w:val="24"/>
        </w:rPr>
        <w:t>b</w:t>
      </w:r>
      <w:r w:rsidR="00B2112C">
        <w:rPr>
          <w:szCs w:val="24"/>
        </w:rPr>
        <w:t xml:space="preserve">e having </w:t>
      </w:r>
      <w:r>
        <w:rPr>
          <w:szCs w:val="24"/>
        </w:rPr>
        <w:t>several tests on Monday.</w:t>
      </w:r>
    </w:p>
    <w:p w14:paraId="20CFC4BA" w14:textId="77777777" w:rsidR="00BA2512" w:rsidRDefault="00BA2512" w:rsidP="00401CD9">
      <w:pPr>
        <w:spacing w:after="0"/>
        <w:rPr>
          <w:szCs w:val="24"/>
        </w:rPr>
      </w:pPr>
    </w:p>
    <w:p w14:paraId="67D7579A" w14:textId="5E00821C" w:rsidR="00945C6A" w:rsidRDefault="00BA2512" w:rsidP="008B28EC">
      <w:pPr>
        <w:spacing w:after="0"/>
        <w:rPr>
          <w:szCs w:val="24"/>
        </w:rPr>
      </w:pPr>
      <w:r>
        <w:rPr>
          <w:szCs w:val="24"/>
        </w:rPr>
        <w:t xml:space="preserve">Cecil Haraway is now at Florence Rehab. </w:t>
      </w:r>
    </w:p>
    <w:p w14:paraId="65A5F8A9" w14:textId="77777777" w:rsidR="00BA2512" w:rsidRDefault="00BA2512"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5ACB770A" w:rsidR="00EB13DE" w:rsidRDefault="00913F8F" w:rsidP="00EB13DE">
      <w:pPr>
        <w:spacing w:after="0"/>
      </w:pPr>
      <w:r>
        <w:t xml:space="preserve">Vicki </w:t>
      </w:r>
      <w:r w:rsidR="00EB13DE" w:rsidRPr="00D42B5F">
        <w:t>Wright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524A3D27" w14:textId="77777777" w:rsidR="002B4B36" w:rsidRDefault="007959AC" w:rsidP="00B86D2F">
      <w:pPr>
        <w:spacing w:after="0"/>
      </w:pPr>
      <w:r>
        <w:t>Lesson #</w:t>
      </w:r>
      <w:r w:rsidR="002D4AEF">
        <w:t>4</w:t>
      </w:r>
      <w:r w:rsidR="00B05BD5">
        <w:t xml:space="preserve">, </w:t>
      </w:r>
      <w:r w:rsidR="002D4AEF">
        <w:t xml:space="preserve">Hezekiah: The Man Who Got a </w:t>
      </w:r>
      <w:r w:rsidR="002B4B36">
        <w:t>Second Chance</w:t>
      </w:r>
      <w:r w:rsidR="00B05BD5">
        <w:t>,</w:t>
      </w:r>
      <w:r w:rsidR="00A912F0">
        <w:t xml:space="preserve"> </w:t>
      </w:r>
      <w:r w:rsidR="00535AD1">
        <w:t>f</w:t>
      </w:r>
    </w:p>
    <w:p w14:paraId="06CD2559" w14:textId="7EC5E295" w:rsidR="00765A11" w:rsidRPr="005E40C8" w:rsidRDefault="00535AD1" w:rsidP="00601BB4">
      <w:pPr>
        <w:spacing w:after="0"/>
      </w:pPr>
      <w:r>
        <w:t>or the Auditorium</w:t>
      </w:r>
      <w:r w:rsidR="008127FB">
        <w:t xml:space="preserve"> </w:t>
      </w:r>
      <w:r>
        <w:t>Class</w:t>
      </w:r>
      <w:r w:rsidR="00F42335">
        <w:t xml:space="preserve">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74D90D93" w14:textId="77777777" w:rsidR="002B4B36" w:rsidRDefault="002B4B36" w:rsidP="00E71CAA">
      <w:pPr>
        <w:spacing w:after="0"/>
        <w:rPr>
          <w:szCs w:val="24"/>
        </w:rPr>
      </w:pPr>
    </w:p>
    <w:p w14:paraId="40FEC981" w14:textId="2F16D2B9" w:rsidR="00867EF3" w:rsidRDefault="002B4B36" w:rsidP="009C075B">
      <w:pPr>
        <w:spacing w:after="0"/>
        <w:rPr>
          <w:szCs w:val="24"/>
        </w:rPr>
      </w:pPr>
      <w:r>
        <w:rPr>
          <w:szCs w:val="24"/>
        </w:rPr>
        <w:t xml:space="preserve">SPRING FORWARD </w:t>
      </w:r>
      <w:r w:rsidR="009C075B">
        <w:rPr>
          <w:szCs w:val="24"/>
        </w:rPr>
        <w:t xml:space="preserve">– Daylight Savings Time will begin </w:t>
      </w:r>
      <w:r w:rsidR="009C075B">
        <w:rPr>
          <w:szCs w:val="24"/>
        </w:rPr>
        <w:br/>
        <w:t xml:space="preserve">during the night. Please set your clocks ahead </w:t>
      </w:r>
      <w:r w:rsidR="002E77EF">
        <w:rPr>
          <w:szCs w:val="24"/>
        </w:rPr>
        <w:t>one hour.</w:t>
      </w:r>
    </w:p>
    <w:p w14:paraId="29763EF4" w14:textId="77777777" w:rsidR="00637A2C" w:rsidRDefault="00637A2C" w:rsidP="00E71CAA">
      <w:pPr>
        <w:spacing w:after="0"/>
        <w:rPr>
          <w:szCs w:val="24"/>
        </w:rPr>
      </w:pPr>
    </w:p>
    <w:p w14:paraId="10DC03A9" w14:textId="77777777" w:rsidR="00FC5F47" w:rsidRDefault="00FC5F47" w:rsidP="00E71CAA">
      <w:pPr>
        <w:spacing w:after="0"/>
        <w:rPr>
          <w:szCs w:val="24"/>
        </w:rPr>
      </w:pPr>
    </w:p>
    <w:p w14:paraId="0A5AE2C1" w14:textId="77777777" w:rsidR="00FC5F47" w:rsidRDefault="00FC5F47" w:rsidP="00E71CAA">
      <w:pPr>
        <w:spacing w:after="0"/>
        <w:rPr>
          <w:szCs w:val="24"/>
        </w:rPr>
      </w:pPr>
    </w:p>
    <w:p w14:paraId="0067B824" w14:textId="77777777" w:rsidR="00FC5F47" w:rsidRDefault="00FC5F47" w:rsidP="00E71CAA">
      <w:pPr>
        <w:spacing w:after="0"/>
        <w:rPr>
          <w:szCs w:val="24"/>
        </w:rPr>
      </w:pPr>
    </w:p>
    <w:p w14:paraId="4DBA1BAE" w14:textId="77777777" w:rsidR="00FC5F47" w:rsidRDefault="00FC5F47" w:rsidP="00E71CAA">
      <w:pPr>
        <w:spacing w:after="0"/>
        <w:rPr>
          <w:szCs w:val="24"/>
        </w:rPr>
      </w:pPr>
    </w:p>
    <w:p w14:paraId="51EAAAD5" w14:textId="77777777" w:rsidR="00FC5F47" w:rsidRDefault="00FC5F47" w:rsidP="00E71CAA">
      <w:pPr>
        <w:spacing w:after="0"/>
        <w:rPr>
          <w:szCs w:val="24"/>
        </w:rPr>
      </w:pPr>
    </w:p>
    <w:p w14:paraId="087A6873" w14:textId="77777777" w:rsidR="00FC5F47" w:rsidRDefault="00FC5F47" w:rsidP="00E71CAA">
      <w:pPr>
        <w:spacing w:after="0"/>
        <w:rPr>
          <w:szCs w:val="24"/>
        </w:rPr>
      </w:pPr>
    </w:p>
    <w:p w14:paraId="02E72639" w14:textId="77777777" w:rsidR="00FC5F47" w:rsidRDefault="00FC5F47" w:rsidP="00E71CAA">
      <w:pPr>
        <w:spacing w:after="0"/>
        <w:rPr>
          <w:szCs w:val="24"/>
        </w:rPr>
      </w:pPr>
    </w:p>
    <w:p w14:paraId="62A3EC13" w14:textId="77777777" w:rsidR="00FC5F47" w:rsidRDefault="00FC5F47" w:rsidP="00E71CAA">
      <w:pPr>
        <w:spacing w:after="0"/>
        <w:rPr>
          <w:szCs w:val="24"/>
        </w:rPr>
      </w:pPr>
    </w:p>
    <w:p w14:paraId="03BA3F66" w14:textId="77777777" w:rsidR="00FC5F47" w:rsidRDefault="00FC5F47" w:rsidP="00E71CAA">
      <w:pPr>
        <w:spacing w:after="0"/>
        <w:rPr>
          <w:szCs w:val="24"/>
        </w:rPr>
      </w:pPr>
    </w:p>
    <w:p w14:paraId="4E44B4C9" w14:textId="1A49C829" w:rsidR="0025555B" w:rsidRDefault="0025555B" w:rsidP="002765E2">
      <w:pPr>
        <w:spacing w:after="0" w:line="240" w:lineRule="auto"/>
        <w:textAlignment w:val="baseline"/>
        <w:rPr>
          <w:rFonts w:eastAsia="Times New Roman" w:cs="Times New Roman"/>
          <w:bCs/>
          <w:sz w:val="28"/>
          <w:szCs w:val="28"/>
        </w:rPr>
      </w:pPr>
    </w:p>
    <w:p w14:paraId="150366DF" w14:textId="77777777" w:rsidR="002A173A" w:rsidRDefault="002A173A" w:rsidP="002765E2">
      <w:pPr>
        <w:spacing w:after="0" w:line="240" w:lineRule="auto"/>
        <w:textAlignment w:val="baseline"/>
        <w:rPr>
          <w:rFonts w:eastAsia="Times New Roman" w:cs="Times New Roman"/>
          <w:bCs/>
          <w:sz w:val="28"/>
          <w:szCs w:val="28"/>
        </w:rPr>
      </w:pPr>
    </w:p>
    <w:p w14:paraId="71363318" w14:textId="77777777" w:rsidR="002A173A" w:rsidRDefault="002A173A" w:rsidP="002765E2">
      <w:pPr>
        <w:spacing w:after="0" w:line="240" w:lineRule="auto"/>
        <w:textAlignment w:val="baseline"/>
        <w:rPr>
          <w:rFonts w:eastAsia="Times New Roman" w:cs="Times New Roman"/>
          <w:bCs/>
          <w:sz w:val="28"/>
          <w:szCs w:val="28"/>
        </w:rPr>
      </w:pPr>
    </w:p>
    <w:p w14:paraId="596A0496" w14:textId="77777777" w:rsidR="002A173A" w:rsidRDefault="002A173A" w:rsidP="002765E2">
      <w:pPr>
        <w:spacing w:after="0" w:line="240" w:lineRule="auto"/>
        <w:textAlignment w:val="baseline"/>
        <w:rPr>
          <w:rFonts w:eastAsia="Times New Roman" w:cs="Times New Roman"/>
          <w:bCs/>
          <w:sz w:val="28"/>
          <w:szCs w:val="28"/>
        </w:rPr>
      </w:pPr>
    </w:p>
    <w:p w14:paraId="2BCBC8B7" w14:textId="77777777" w:rsidR="002A173A" w:rsidRDefault="002A173A" w:rsidP="002765E2">
      <w:pPr>
        <w:spacing w:after="0" w:line="240" w:lineRule="auto"/>
        <w:textAlignment w:val="baseline"/>
        <w:rPr>
          <w:rFonts w:eastAsia="Times New Roman" w:cs="Times New Roman"/>
          <w:bCs/>
          <w:sz w:val="28"/>
          <w:szCs w:val="28"/>
        </w:rPr>
      </w:pPr>
    </w:p>
    <w:p w14:paraId="0C25168C" w14:textId="77777777" w:rsidR="00A1619E" w:rsidRDefault="00A1619E" w:rsidP="000F3186">
      <w:pPr>
        <w:spacing w:after="0" w:line="240" w:lineRule="auto"/>
        <w:textAlignment w:val="baseline"/>
        <w:rPr>
          <w:rFonts w:eastAsia="Times New Roman" w:cs="Times New Roman"/>
          <w:bCs/>
          <w:sz w:val="28"/>
          <w:szCs w:val="28"/>
        </w:rPr>
      </w:pPr>
    </w:p>
    <w:p w14:paraId="4BBCA2F2" w14:textId="77777777" w:rsidR="00A1619E" w:rsidRDefault="00A1619E" w:rsidP="000F3186">
      <w:pPr>
        <w:spacing w:after="0" w:line="240" w:lineRule="auto"/>
        <w:textAlignment w:val="baseline"/>
        <w:rPr>
          <w:rFonts w:eastAsia="Times New Roman" w:cs="Times New Roman"/>
          <w:bCs/>
          <w:sz w:val="28"/>
          <w:szCs w:val="28"/>
        </w:rPr>
      </w:pPr>
    </w:p>
    <w:p w14:paraId="56104BD6" w14:textId="7ED5F892" w:rsidR="00A1619E" w:rsidRDefault="00A71C2C" w:rsidP="00116C67">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GOD’S WRATH IS JUST AS GREAT AS GOD’S LOVE</w:t>
      </w:r>
    </w:p>
    <w:p w14:paraId="3B22A721" w14:textId="77777777" w:rsidR="00A71C2C" w:rsidRPr="00A1619E" w:rsidRDefault="00A71C2C" w:rsidP="00116C67">
      <w:pPr>
        <w:spacing w:after="0" w:line="336" w:lineRule="atLeast"/>
        <w:jc w:val="center"/>
        <w:textAlignment w:val="baseline"/>
        <w:outlineLvl w:val="0"/>
        <w:rPr>
          <w:rFonts w:eastAsia="Times New Roman" w:cs="Times New Roman"/>
          <w:bCs/>
          <w:kern w:val="36"/>
          <w:sz w:val="40"/>
          <w:szCs w:val="40"/>
        </w:rPr>
      </w:pPr>
    </w:p>
    <w:p w14:paraId="654FA918" w14:textId="77777777" w:rsidR="00A1619E" w:rsidRDefault="00A1619E" w:rsidP="00D051F7">
      <w:pPr>
        <w:spacing w:after="0" w:line="240" w:lineRule="auto"/>
        <w:textAlignment w:val="baseline"/>
        <w:rPr>
          <w:rFonts w:eastAsia="Times New Roman" w:cs="Times New Roman"/>
          <w:bCs/>
          <w:sz w:val="28"/>
          <w:szCs w:val="28"/>
        </w:rPr>
      </w:pPr>
      <w:r w:rsidRPr="00A1619E">
        <w:rPr>
          <w:rFonts w:eastAsia="Times New Roman" w:cs="Times New Roman"/>
          <w:bCs/>
          <w:sz w:val="28"/>
          <w:szCs w:val="28"/>
        </w:rPr>
        <w:t xml:space="preserve">What is the first thing you bring up when you are trying to share the gospel? Most of us, including myself, talk about the great love and kindness of Jesus. When He began His ministry, one of the first things Jesus did was heal the sick and cast out demons </w:t>
      </w:r>
      <w:r w:rsidRPr="00A1619E">
        <w:rPr>
          <w:rFonts w:eastAsia="Times New Roman" w:cs="Times New Roman"/>
          <w:bCs/>
          <w:i/>
          <w:iCs/>
          <w:sz w:val="28"/>
          <w:szCs w:val="28"/>
        </w:rPr>
        <w:t>(</w:t>
      </w:r>
      <w:hyperlink r:id="rId8" w:tgtFrame="_blank" w:history="1">
        <w:r w:rsidRPr="00A1619E">
          <w:rPr>
            <w:rFonts w:eastAsia="Times New Roman" w:cs="Times New Roman"/>
            <w:bCs/>
            <w:i/>
            <w:iCs/>
            <w:sz w:val="28"/>
            <w:szCs w:val="28"/>
          </w:rPr>
          <w:t>Mark 1:21-31</w:t>
        </w:r>
      </w:hyperlink>
      <w:r w:rsidRPr="00A1619E">
        <w:rPr>
          <w:rFonts w:eastAsia="Times New Roman" w:cs="Times New Roman"/>
          <w:bCs/>
          <w:i/>
          <w:iCs/>
          <w:sz w:val="28"/>
          <w:szCs w:val="28"/>
        </w:rPr>
        <w:t>; </w:t>
      </w:r>
      <w:hyperlink r:id="rId9" w:tgtFrame="_blank" w:history="1">
        <w:r w:rsidRPr="00A1619E">
          <w:rPr>
            <w:rFonts w:eastAsia="Times New Roman" w:cs="Times New Roman"/>
            <w:bCs/>
            <w:i/>
            <w:iCs/>
            <w:sz w:val="28"/>
            <w:szCs w:val="28"/>
          </w:rPr>
          <w:t>Matt. 4:23</w:t>
        </w:r>
      </w:hyperlink>
      <w:r w:rsidRPr="00A1619E">
        <w:rPr>
          <w:rFonts w:eastAsia="Times New Roman" w:cs="Times New Roman"/>
          <w:bCs/>
          <w:i/>
          <w:iCs/>
          <w:sz w:val="28"/>
          <w:szCs w:val="28"/>
        </w:rPr>
        <w:t>; </w:t>
      </w:r>
      <w:hyperlink r:id="rId10" w:tgtFrame="_blank" w:history="1">
        <w:r w:rsidRPr="00A1619E">
          <w:rPr>
            <w:rFonts w:eastAsia="Times New Roman" w:cs="Times New Roman"/>
            <w:bCs/>
            <w:i/>
            <w:iCs/>
            <w:sz w:val="28"/>
            <w:szCs w:val="28"/>
          </w:rPr>
          <w:t>Luke 4:31-38</w:t>
        </w:r>
      </w:hyperlink>
      <w:r w:rsidRPr="00A1619E">
        <w:rPr>
          <w:rFonts w:eastAsia="Times New Roman" w:cs="Times New Roman"/>
          <w:bCs/>
          <w:i/>
          <w:iCs/>
          <w:sz w:val="28"/>
          <w:szCs w:val="28"/>
        </w:rPr>
        <w:t>).</w:t>
      </w:r>
      <w:r w:rsidRPr="00A1619E">
        <w:rPr>
          <w:rFonts w:eastAsia="Times New Roman" w:cs="Times New Roman"/>
          <w:bCs/>
          <w:sz w:val="28"/>
          <w:szCs w:val="28"/>
        </w:rPr>
        <w:t xml:space="preserve"> So, if that’s where the Bible starts, then it’s probably a good place for us to start. Many people have and will be moved to convert simply because of the perfect love demonstrated in Christ.</w:t>
      </w:r>
    </w:p>
    <w:p w14:paraId="3081FD7C" w14:textId="77777777" w:rsidR="00A71C2C" w:rsidRPr="00A1619E" w:rsidRDefault="00A71C2C" w:rsidP="00D051F7">
      <w:pPr>
        <w:spacing w:after="0" w:line="240" w:lineRule="auto"/>
        <w:textAlignment w:val="baseline"/>
        <w:rPr>
          <w:rFonts w:eastAsia="Times New Roman" w:cs="Times New Roman"/>
          <w:bCs/>
          <w:sz w:val="28"/>
          <w:szCs w:val="28"/>
        </w:rPr>
      </w:pPr>
    </w:p>
    <w:p w14:paraId="3C16EE09" w14:textId="77777777" w:rsidR="00A1619E" w:rsidRPr="00A71C2C" w:rsidRDefault="00A1619E" w:rsidP="00D051F7">
      <w:pPr>
        <w:spacing w:after="0" w:line="240" w:lineRule="auto"/>
        <w:textAlignment w:val="baseline"/>
        <w:rPr>
          <w:rFonts w:eastAsia="Times New Roman" w:cs="Times New Roman"/>
          <w:bCs/>
          <w:i/>
          <w:iCs/>
          <w:sz w:val="28"/>
          <w:szCs w:val="28"/>
        </w:rPr>
      </w:pPr>
      <w:r w:rsidRPr="00A1619E">
        <w:rPr>
          <w:rFonts w:eastAsia="Times New Roman" w:cs="Times New Roman"/>
          <w:bCs/>
          <w:sz w:val="28"/>
          <w:szCs w:val="28"/>
        </w:rPr>
        <w:t xml:space="preserve">One of the last things we might bring up to an unbeliever is the tremendous wrath of God demonstrated in the Old Testament. If we are talking to an atheist, there is a part of us hoping and praying they don’t mention the killing of the Amalekites </w:t>
      </w:r>
      <w:r w:rsidRPr="00A1619E">
        <w:rPr>
          <w:rFonts w:eastAsia="Times New Roman" w:cs="Times New Roman"/>
          <w:bCs/>
          <w:i/>
          <w:iCs/>
          <w:sz w:val="28"/>
          <w:szCs w:val="28"/>
        </w:rPr>
        <w:t>(cf. </w:t>
      </w:r>
      <w:hyperlink r:id="rId11" w:tgtFrame="_blank" w:history="1">
        <w:r w:rsidRPr="00A1619E">
          <w:rPr>
            <w:rFonts w:eastAsia="Times New Roman" w:cs="Times New Roman"/>
            <w:bCs/>
            <w:i/>
            <w:iCs/>
            <w:sz w:val="28"/>
            <w:szCs w:val="28"/>
          </w:rPr>
          <w:t>1 Sam. 15:1-9</w:t>
        </w:r>
      </w:hyperlink>
      <w:r w:rsidRPr="00A1619E">
        <w:rPr>
          <w:rFonts w:eastAsia="Times New Roman" w:cs="Times New Roman"/>
          <w:bCs/>
          <w:i/>
          <w:iCs/>
          <w:sz w:val="28"/>
          <w:szCs w:val="28"/>
        </w:rPr>
        <w:t>).</w:t>
      </w:r>
      <w:r w:rsidRPr="00A1619E">
        <w:rPr>
          <w:rFonts w:eastAsia="Times New Roman" w:cs="Times New Roman"/>
          <w:bCs/>
          <w:sz w:val="28"/>
          <w:szCs w:val="28"/>
        </w:rPr>
        <w:t xml:space="preserve"> It’s easy to talk about the Jesus who says, “Love your enemies.” It’s difficult to talk about the God who says, </w:t>
      </w:r>
      <w:r w:rsidRPr="00A1619E">
        <w:rPr>
          <w:rFonts w:eastAsia="Times New Roman" w:cs="Times New Roman"/>
          <w:bCs/>
          <w:i/>
          <w:iCs/>
          <w:sz w:val="28"/>
          <w:szCs w:val="28"/>
        </w:rPr>
        <w:t>“…utterly destroy all that they have, and do not spare them.”</w:t>
      </w:r>
    </w:p>
    <w:p w14:paraId="6CB5DFF3" w14:textId="77777777" w:rsidR="00A71C2C" w:rsidRPr="00A1619E" w:rsidRDefault="00A71C2C" w:rsidP="00D051F7">
      <w:pPr>
        <w:spacing w:after="0" w:line="240" w:lineRule="auto"/>
        <w:textAlignment w:val="baseline"/>
        <w:rPr>
          <w:rFonts w:eastAsia="Times New Roman" w:cs="Times New Roman"/>
          <w:bCs/>
          <w:sz w:val="28"/>
          <w:szCs w:val="28"/>
        </w:rPr>
      </w:pPr>
    </w:p>
    <w:p w14:paraId="56B6B3D2" w14:textId="77777777" w:rsidR="00A1619E" w:rsidRDefault="00A1619E" w:rsidP="00D051F7">
      <w:pPr>
        <w:spacing w:after="0" w:line="240" w:lineRule="auto"/>
        <w:textAlignment w:val="baseline"/>
        <w:rPr>
          <w:rFonts w:eastAsia="Times New Roman" w:cs="Times New Roman"/>
          <w:bCs/>
          <w:sz w:val="28"/>
          <w:szCs w:val="28"/>
        </w:rPr>
      </w:pPr>
      <w:r w:rsidRPr="00A1619E">
        <w:rPr>
          <w:rFonts w:eastAsia="Times New Roman" w:cs="Times New Roman"/>
          <w:bCs/>
          <w:sz w:val="28"/>
          <w:szCs w:val="28"/>
        </w:rPr>
        <w:t>However, an interesting trend shows this is a bad assumption. On January 30, 2026, more than 3 million additional documents related to the infamous human trafficker, Jeffrey Epstein, were released. These files revealed shocking new details about his crimes and the powerful elites who were involved or enabled him to continue unpunished. In response to these heinous crimes, some self-described atheists on social media have been going viral for saying they are reconsidering religion. One reported statement said, “I’m giving up being an atheist. I have to believe there’s hell for these people.”</w:t>
      </w:r>
    </w:p>
    <w:p w14:paraId="5285E1B5" w14:textId="77777777" w:rsidR="00A71C2C" w:rsidRPr="00A1619E" w:rsidRDefault="00A71C2C" w:rsidP="00D051F7">
      <w:pPr>
        <w:spacing w:after="0" w:line="240" w:lineRule="auto"/>
        <w:textAlignment w:val="baseline"/>
        <w:rPr>
          <w:rFonts w:eastAsia="Times New Roman" w:cs="Times New Roman"/>
          <w:bCs/>
          <w:sz w:val="28"/>
          <w:szCs w:val="28"/>
        </w:rPr>
      </w:pPr>
    </w:p>
    <w:p w14:paraId="3A1D765A" w14:textId="39BA9D02" w:rsidR="00A1619E" w:rsidRDefault="00A1619E" w:rsidP="00D051F7">
      <w:pPr>
        <w:spacing w:after="0" w:line="240" w:lineRule="auto"/>
        <w:textAlignment w:val="baseline"/>
        <w:rPr>
          <w:rFonts w:eastAsia="Times New Roman" w:cs="Times New Roman"/>
          <w:bCs/>
          <w:sz w:val="28"/>
          <w:szCs w:val="28"/>
        </w:rPr>
      </w:pPr>
      <w:r w:rsidRPr="00A1619E">
        <w:rPr>
          <w:rFonts w:eastAsia="Times New Roman" w:cs="Times New Roman"/>
          <w:bCs/>
          <w:sz w:val="28"/>
          <w:szCs w:val="28"/>
        </w:rPr>
        <w:t>Many people today are completely ignorant of the evil that exists in the world. In an atheist worldview, it is widely accepted that mankind is generally “good” and that morality is a subjective concept that developed naturally in civilization. But</w:t>
      </w:r>
      <w:r w:rsidR="00D5400F">
        <w:rPr>
          <w:rFonts w:eastAsia="Times New Roman" w:cs="Times New Roman"/>
          <w:bCs/>
          <w:sz w:val="28"/>
          <w:szCs w:val="28"/>
        </w:rPr>
        <w:t xml:space="preserve"> </w:t>
      </w:r>
      <w:r w:rsidRPr="00A1619E">
        <w:rPr>
          <w:rFonts w:eastAsia="Times New Roman" w:cs="Times New Roman"/>
          <w:bCs/>
          <w:sz w:val="28"/>
          <w:szCs w:val="28"/>
        </w:rPr>
        <w:t>the Epstein files have proven them wrong. For the first time in their</w:t>
      </w:r>
      <w:r w:rsidR="003B7538">
        <w:rPr>
          <w:rFonts w:eastAsia="Times New Roman" w:cs="Times New Roman"/>
          <w:bCs/>
          <w:sz w:val="28"/>
          <w:szCs w:val="28"/>
        </w:rPr>
        <w:t>,</w:t>
      </w:r>
      <w:r w:rsidRPr="00A1619E">
        <w:rPr>
          <w:rFonts w:eastAsia="Times New Roman" w:cs="Times New Roman"/>
          <w:bCs/>
          <w:sz w:val="28"/>
          <w:szCs w:val="28"/>
        </w:rPr>
        <w:t xml:space="preserve"> lives they have been faced with three truths: evil is real, evil must be punished, and men fail to provide justice. This profound failure of man can only be remedied by the hope that there is a God who will make it right.</w:t>
      </w:r>
    </w:p>
    <w:p w14:paraId="691BD3EA" w14:textId="77777777" w:rsidR="00A71C2C" w:rsidRPr="00A1619E" w:rsidRDefault="00A71C2C" w:rsidP="00D051F7">
      <w:pPr>
        <w:spacing w:after="0" w:line="240" w:lineRule="auto"/>
        <w:textAlignment w:val="baseline"/>
        <w:rPr>
          <w:rFonts w:eastAsia="Times New Roman" w:cs="Times New Roman"/>
          <w:bCs/>
          <w:sz w:val="28"/>
          <w:szCs w:val="28"/>
        </w:rPr>
      </w:pPr>
    </w:p>
    <w:p w14:paraId="1752263A" w14:textId="47261F15" w:rsidR="00A1619E" w:rsidRPr="00A1619E" w:rsidRDefault="00A1619E" w:rsidP="00D051F7">
      <w:pPr>
        <w:spacing w:after="0" w:line="240" w:lineRule="auto"/>
        <w:textAlignment w:val="baseline"/>
        <w:rPr>
          <w:rFonts w:eastAsia="Times New Roman" w:cs="Times New Roman"/>
          <w:bCs/>
          <w:sz w:val="28"/>
          <w:szCs w:val="28"/>
        </w:rPr>
      </w:pPr>
      <w:r w:rsidRPr="00A1619E">
        <w:rPr>
          <w:rFonts w:eastAsia="Times New Roman" w:cs="Times New Roman"/>
          <w:bCs/>
          <w:sz w:val="28"/>
          <w:szCs w:val="28"/>
        </w:rPr>
        <w:t>We do not need to avoid God’s wrath when preaching the gospel. In fact, it may be the one thing that moves someone to repent. </w:t>
      </w:r>
      <w:hyperlink r:id="rId12" w:tgtFrame="_blank" w:history="1">
        <w:r w:rsidRPr="00A1619E">
          <w:rPr>
            <w:rFonts w:eastAsia="Times New Roman" w:cs="Times New Roman"/>
            <w:bCs/>
            <w:i/>
            <w:iCs/>
            <w:sz w:val="28"/>
            <w:szCs w:val="28"/>
          </w:rPr>
          <w:t>Proverbs 9:10</w:t>
        </w:r>
      </w:hyperlink>
      <w:r w:rsidRPr="00A1619E">
        <w:rPr>
          <w:rFonts w:eastAsia="Times New Roman" w:cs="Times New Roman"/>
          <w:bCs/>
          <w:i/>
          <w:iCs/>
          <w:sz w:val="28"/>
          <w:szCs w:val="28"/>
        </w:rPr>
        <w:t xml:space="preserve"> tells us, “The fear of the Lord is the beginning of wisdom…” </w:t>
      </w:r>
      <w:r w:rsidR="003B7538">
        <w:rPr>
          <w:rFonts w:eastAsia="Times New Roman" w:cs="Times New Roman"/>
          <w:bCs/>
          <w:i/>
          <w:iCs/>
          <w:sz w:val="28"/>
          <w:szCs w:val="28"/>
        </w:rPr>
        <w:t xml:space="preserve"> </w:t>
      </w:r>
      <w:r w:rsidRPr="00A1619E">
        <w:rPr>
          <w:rFonts w:eastAsia="Times New Roman" w:cs="Times New Roman"/>
          <w:bCs/>
          <w:sz w:val="28"/>
          <w:szCs w:val="28"/>
        </w:rPr>
        <w:t xml:space="preserve">Knowing that the God of the Bible hates evil and perfectly punishes moves us to do right and rejoice when wrong is repaid. </w:t>
      </w:r>
      <w:r w:rsidRPr="00A1619E">
        <w:rPr>
          <w:rFonts w:eastAsia="Times New Roman" w:cs="Times New Roman"/>
          <w:bCs/>
          <w:i/>
          <w:iCs/>
          <w:sz w:val="28"/>
          <w:szCs w:val="28"/>
        </w:rPr>
        <w:t>“It is a joy for the just to do justice, but destruction will come to the workers of iniquity” (</w:t>
      </w:r>
      <w:hyperlink r:id="rId13" w:tgtFrame="_blank" w:history="1">
        <w:r w:rsidRPr="00A1619E">
          <w:rPr>
            <w:rFonts w:eastAsia="Times New Roman" w:cs="Times New Roman"/>
            <w:bCs/>
            <w:i/>
            <w:iCs/>
            <w:sz w:val="28"/>
            <w:szCs w:val="28"/>
          </w:rPr>
          <w:t>Prov. 21:15</w:t>
        </w:r>
      </w:hyperlink>
      <w:r w:rsidRPr="00A1619E">
        <w:rPr>
          <w:rFonts w:eastAsia="Times New Roman" w:cs="Times New Roman"/>
          <w:bCs/>
          <w:i/>
          <w:iCs/>
          <w:sz w:val="28"/>
          <w:szCs w:val="28"/>
        </w:rPr>
        <w:t>).</w:t>
      </w:r>
      <w:r w:rsidRPr="00A1619E">
        <w:rPr>
          <w:rFonts w:eastAsia="Times New Roman" w:cs="Times New Roman"/>
          <w:bCs/>
          <w:sz w:val="28"/>
          <w:szCs w:val="28"/>
        </w:rPr>
        <w:t xml:space="preserve"> The wrath of God teaches us that good always triumphs over evil. In a world that is crying out for justice, we must be bold to preach the fear and comfort we can have in the perfect wrath of God.</w:t>
      </w:r>
    </w:p>
    <w:p w14:paraId="613D9F2D" w14:textId="77777777" w:rsidR="00A1619E" w:rsidRDefault="00A1619E" w:rsidP="00D051F7">
      <w:pPr>
        <w:spacing w:after="0" w:line="240" w:lineRule="auto"/>
        <w:textAlignment w:val="baseline"/>
        <w:rPr>
          <w:rFonts w:eastAsia="Times New Roman" w:cs="Times New Roman"/>
          <w:bCs/>
          <w:sz w:val="28"/>
          <w:szCs w:val="28"/>
        </w:rPr>
      </w:pPr>
    </w:p>
    <w:p w14:paraId="309CA8D5" w14:textId="4CD212AE" w:rsidR="006B3349" w:rsidRDefault="006B3349" w:rsidP="00D051F7">
      <w:pPr>
        <w:spacing w:after="0" w:line="240" w:lineRule="auto"/>
        <w:textAlignment w:val="baseline"/>
        <w:rPr>
          <w:rFonts w:eastAsia="Times New Roman" w:cs="Times New Roman"/>
          <w:bCs/>
          <w:sz w:val="20"/>
          <w:szCs w:val="20"/>
        </w:rPr>
      </w:pPr>
      <w:r>
        <w:rPr>
          <w:rFonts w:eastAsia="Times New Roman" w:cs="Times New Roman"/>
          <w:bCs/>
          <w:sz w:val="20"/>
          <w:szCs w:val="20"/>
        </w:rPr>
        <w:t>Via:</w:t>
      </w:r>
      <w:r w:rsidR="00BD763E">
        <w:rPr>
          <w:rFonts w:eastAsia="Times New Roman" w:cs="Times New Roman"/>
          <w:bCs/>
          <w:sz w:val="20"/>
          <w:szCs w:val="20"/>
        </w:rPr>
        <w:t xml:space="preserve"> </w:t>
      </w:r>
      <w:r w:rsidR="00D051F7">
        <w:rPr>
          <w:rFonts w:eastAsia="Times New Roman" w:cs="Times New Roman"/>
          <w:bCs/>
          <w:sz w:val="20"/>
          <w:szCs w:val="20"/>
        </w:rPr>
        <w:t>Dan Jenkins</w:t>
      </w:r>
    </w:p>
    <w:p w14:paraId="535DACDF" w14:textId="5441C7BD" w:rsidR="006B3349" w:rsidRDefault="006B3349" w:rsidP="00D051F7">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4566E418" w14:textId="7F6E8889" w:rsidR="006B3349" w:rsidRPr="00482D4A" w:rsidRDefault="006B3349" w:rsidP="00D051F7">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p w14:paraId="07BA0575" w14:textId="77777777" w:rsidR="00F55BBF" w:rsidRDefault="00F55BBF" w:rsidP="000F3186">
      <w:pPr>
        <w:spacing w:after="0"/>
        <w:rPr>
          <w:szCs w:val="24"/>
        </w:rPr>
      </w:pPr>
    </w:p>
    <w:p w14:paraId="451EBE89" w14:textId="77777777" w:rsidR="00F55BBF" w:rsidRDefault="00F55BBF" w:rsidP="0039683C">
      <w:pPr>
        <w:spacing w:after="0"/>
        <w:jc w:val="center"/>
        <w:rPr>
          <w:szCs w:val="24"/>
        </w:rPr>
      </w:pPr>
    </w:p>
    <w:sectPr w:rsidR="00F55BBF"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DEC1" w14:textId="77777777" w:rsidR="00903424" w:rsidRDefault="00903424" w:rsidP="00301FC1">
      <w:pPr>
        <w:spacing w:after="0" w:line="240" w:lineRule="auto"/>
      </w:pPr>
      <w:r>
        <w:separator/>
      </w:r>
    </w:p>
  </w:endnote>
  <w:endnote w:type="continuationSeparator" w:id="0">
    <w:p w14:paraId="4BE44988" w14:textId="77777777" w:rsidR="00903424" w:rsidRDefault="00903424" w:rsidP="00301FC1">
      <w:pPr>
        <w:spacing w:after="0" w:line="240" w:lineRule="auto"/>
      </w:pPr>
      <w:r>
        <w:continuationSeparator/>
      </w:r>
    </w:p>
  </w:endnote>
  <w:endnote w:type="continuationNotice" w:id="1">
    <w:p w14:paraId="7E54884D" w14:textId="77777777" w:rsidR="00903424" w:rsidRDefault="00903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81D5" w14:textId="77777777" w:rsidR="00903424" w:rsidRDefault="00903424" w:rsidP="00301FC1">
      <w:pPr>
        <w:spacing w:after="0" w:line="240" w:lineRule="auto"/>
      </w:pPr>
      <w:r>
        <w:separator/>
      </w:r>
    </w:p>
  </w:footnote>
  <w:footnote w:type="continuationSeparator" w:id="0">
    <w:p w14:paraId="5E9A0ED0" w14:textId="77777777" w:rsidR="00903424" w:rsidRDefault="00903424" w:rsidP="00301FC1">
      <w:pPr>
        <w:spacing w:after="0" w:line="240" w:lineRule="auto"/>
      </w:pPr>
      <w:r>
        <w:continuationSeparator/>
      </w:r>
    </w:p>
  </w:footnote>
  <w:footnote w:type="continuationNotice" w:id="1">
    <w:p w14:paraId="7A05FA5C" w14:textId="77777777" w:rsidR="00903424" w:rsidRDefault="009034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533D4"/>
    <w:multiLevelType w:val="multilevel"/>
    <w:tmpl w:val="FE76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43117"/>
    <w:multiLevelType w:val="multilevel"/>
    <w:tmpl w:val="F28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73138"/>
    <w:multiLevelType w:val="multilevel"/>
    <w:tmpl w:val="BA8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9" w15:restartNumberingAfterBreak="0">
    <w:nsid w:val="5C666EE5"/>
    <w:multiLevelType w:val="multilevel"/>
    <w:tmpl w:val="32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29"/>
  </w:num>
  <w:num w:numId="3" w16cid:durableId="1287159806">
    <w:abstractNumId w:val="23"/>
  </w:num>
  <w:num w:numId="4" w16cid:durableId="742409027">
    <w:abstractNumId w:val="40"/>
  </w:num>
  <w:num w:numId="5" w16cid:durableId="352848062">
    <w:abstractNumId w:val="7"/>
  </w:num>
  <w:num w:numId="6" w16cid:durableId="831875953">
    <w:abstractNumId w:val="46"/>
  </w:num>
  <w:num w:numId="7" w16cid:durableId="1467046797">
    <w:abstractNumId w:val="27"/>
  </w:num>
  <w:num w:numId="8" w16cid:durableId="1278028340">
    <w:abstractNumId w:val="34"/>
  </w:num>
  <w:num w:numId="9" w16cid:durableId="1182165728">
    <w:abstractNumId w:val="2"/>
  </w:num>
  <w:num w:numId="10" w16cid:durableId="224342996">
    <w:abstractNumId w:val="1"/>
  </w:num>
  <w:num w:numId="11" w16cid:durableId="420877547">
    <w:abstractNumId w:val="26"/>
  </w:num>
  <w:num w:numId="12" w16cid:durableId="226379898">
    <w:abstractNumId w:val="49"/>
  </w:num>
  <w:num w:numId="13" w16cid:durableId="348868997">
    <w:abstractNumId w:val="36"/>
  </w:num>
  <w:num w:numId="14" w16cid:durableId="518200935">
    <w:abstractNumId w:val="37"/>
  </w:num>
  <w:num w:numId="15" w16cid:durableId="310988402">
    <w:abstractNumId w:val="38"/>
  </w:num>
  <w:num w:numId="16" w16cid:durableId="142697871">
    <w:abstractNumId w:val="9"/>
  </w:num>
  <w:num w:numId="17" w16cid:durableId="1653830708">
    <w:abstractNumId w:val="33"/>
  </w:num>
  <w:num w:numId="18" w16cid:durableId="223956224">
    <w:abstractNumId w:val="30"/>
  </w:num>
  <w:num w:numId="19" w16cid:durableId="1879008330">
    <w:abstractNumId w:val="32"/>
  </w:num>
  <w:num w:numId="20" w16cid:durableId="1487818899">
    <w:abstractNumId w:val="42"/>
  </w:num>
  <w:num w:numId="21" w16cid:durableId="1500730768">
    <w:abstractNumId w:val="21"/>
  </w:num>
  <w:num w:numId="22" w16cid:durableId="253318892">
    <w:abstractNumId w:val="41"/>
  </w:num>
  <w:num w:numId="23" w16cid:durableId="24793120">
    <w:abstractNumId w:val="44"/>
  </w:num>
  <w:num w:numId="24" w16cid:durableId="797573196">
    <w:abstractNumId w:val="3"/>
  </w:num>
  <w:num w:numId="25" w16cid:durableId="1438713099">
    <w:abstractNumId w:val="19"/>
  </w:num>
  <w:num w:numId="26" w16cid:durableId="723137022">
    <w:abstractNumId w:val="12"/>
  </w:num>
  <w:num w:numId="27" w16cid:durableId="2030444900">
    <w:abstractNumId w:val="31"/>
  </w:num>
  <w:num w:numId="28" w16cid:durableId="943269555">
    <w:abstractNumId w:val="28"/>
  </w:num>
  <w:num w:numId="29" w16cid:durableId="792989236">
    <w:abstractNumId w:val="43"/>
  </w:num>
  <w:num w:numId="30" w16cid:durableId="327057170">
    <w:abstractNumId w:val="35"/>
  </w:num>
  <w:num w:numId="31" w16cid:durableId="58409670">
    <w:abstractNumId w:val="10"/>
  </w:num>
  <w:num w:numId="32" w16cid:durableId="298078189">
    <w:abstractNumId w:val="4"/>
  </w:num>
  <w:num w:numId="33" w16cid:durableId="360010707">
    <w:abstractNumId w:val="45"/>
  </w:num>
  <w:num w:numId="34" w16cid:durableId="1025402831">
    <w:abstractNumId w:val="22"/>
  </w:num>
  <w:num w:numId="35" w16cid:durableId="1432312835">
    <w:abstractNumId w:val="18"/>
  </w:num>
  <w:num w:numId="36" w16cid:durableId="1277446688">
    <w:abstractNumId w:val="11"/>
  </w:num>
  <w:num w:numId="37" w16cid:durableId="425461299">
    <w:abstractNumId w:val="16"/>
  </w:num>
  <w:num w:numId="38" w16cid:durableId="1247230647">
    <w:abstractNumId w:val="15"/>
  </w:num>
  <w:num w:numId="39" w16cid:durableId="705377050">
    <w:abstractNumId w:val="20"/>
  </w:num>
  <w:num w:numId="40" w16cid:durableId="569466230">
    <w:abstractNumId w:val="8"/>
  </w:num>
  <w:num w:numId="41" w16cid:durableId="148445317">
    <w:abstractNumId w:val="47"/>
  </w:num>
  <w:num w:numId="42" w16cid:durableId="654407927">
    <w:abstractNumId w:val="0"/>
  </w:num>
  <w:num w:numId="43" w16cid:durableId="2051957490">
    <w:abstractNumId w:val="17"/>
  </w:num>
  <w:num w:numId="44" w16cid:durableId="567958020">
    <w:abstractNumId w:val="25"/>
  </w:num>
  <w:num w:numId="45" w16cid:durableId="186454690">
    <w:abstractNumId w:val="13"/>
  </w:num>
  <w:num w:numId="46" w16cid:durableId="1451167767">
    <w:abstractNumId w:val="48"/>
  </w:num>
  <w:num w:numId="47" w16cid:durableId="1960062395">
    <w:abstractNumId w:val="39"/>
  </w:num>
  <w:num w:numId="48" w16cid:durableId="2076850242">
    <w:abstractNumId w:val="24"/>
  </w:num>
  <w:num w:numId="49" w16cid:durableId="1013386345">
    <w:abstractNumId w:val="6"/>
  </w:num>
  <w:num w:numId="50" w16cid:durableId="1652439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92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4E5A"/>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2DA"/>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E77"/>
    <w:rsid w:val="00065FD4"/>
    <w:rsid w:val="0006620B"/>
    <w:rsid w:val="0006786A"/>
    <w:rsid w:val="00067C85"/>
    <w:rsid w:val="00067E96"/>
    <w:rsid w:val="000705A1"/>
    <w:rsid w:val="000708F5"/>
    <w:rsid w:val="00071551"/>
    <w:rsid w:val="000717D1"/>
    <w:rsid w:val="00071B05"/>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5D00"/>
    <w:rsid w:val="00085D80"/>
    <w:rsid w:val="000860C1"/>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3AE9"/>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6C67"/>
    <w:rsid w:val="001178F5"/>
    <w:rsid w:val="00117CB4"/>
    <w:rsid w:val="00120678"/>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049"/>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C51"/>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4FEF"/>
    <w:rsid w:val="00165D4F"/>
    <w:rsid w:val="00167455"/>
    <w:rsid w:val="00167A27"/>
    <w:rsid w:val="00167C00"/>
    <w:rsid w:val="0017015F"/>
    <w:rsid w:val="0017122B"/>
    <w:rsid w:val="00172469"/>
    <w:rsid w:val="001727EC"/>
    <w:rsid w:val="00172FCD"/>
    <w:rsid w:val="0017365F"/>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2C69"/>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812"/>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E7ECE"/>
    <w:rsid w:val="001F0870"/>
    <w:rsid w:val="001F0D20"/>
    <w:rsid w:val="001F124E"/>
    <w:rsid w:val="001F1B16"/>
    <w:rsid w:val="001F1FAF"/>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3FB"/>
    <w:rsid w:val="00202A41"/>
    <w:rsid w:val="002032F9"/>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48AC"/>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18"/>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22A"/>
    <w:rsid w:val="002534D6"/>
    <w:rsid w:val="002535DE"/>
    <w:rsid w:val="00253AC5"/>
    <w:rsid w:val="0025555B"/>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DCD"/>
    <w:rsid w:val="00270EF9"/>
    <w:rsid w:val="002716B2"/>
    <w:rsid w:val="00272475"/>
    <w:rsid w:val="00272601"/>
    <w:rsid w:val="00272B22"/>
    <w:rsid w:val="00272B66"/>
    <w:rsid w:val="00272B9B"/>
    <w:rsid w:val="00274743"/>
    <w:rsid w:val="00274A8C"/>
    <w:rsid w:val="002765E2"/>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2AC"/>
    <w:rsid w:val="002916FB"/>
    <w:rsid w:val="002922C3"/>
    <w:rsid w:val="00292749"/>
    <w:rsid w:val="00292DF9"/>
    <w:rsid w:val="002931B0"/>
    <w:rsid w:val="00293B60"/>
    <w:rsid w:val="00294227"/>
    <w:rsid w:val="00294AA2"/>
    <w:rsid w:val="002951C9"/>
    <w:rsid w:val="002959F6"/>
    <w:rsid w:val="00296BD6"/>
    <w:rsid w:val="00296CDB"/>
    <w:rsid w:val="00296E4E"/>
    <w:rsid w:val="00297867"/>
    <w:rsid w:val="00297F2F"/>
    <w:rsid w:val="002A03BC"/>
    <w:rsid w:val="002A0569"/>
    <w:rsid w:val="002A0740"/>
    <w:rsid w:val="002A11D7"/>
    <w:rsid w:val="002A1462"/>
    <w:rsid w:val="002A173A"/>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067"/>
    <w:rsid w:val="002B2256"/>
    <w:rsid w:val="002B26E3"/>
    <w:rsid w:val="002B27E8"/>
    <w:rsid w:val="002B32D0"/>
    <w:rsid w:val="002B3A69"/>
    <w:rsid w:val="002B41A1"/>
    <w:rsid w:val="002B448C"/>
    <w:rsid w:val="002B4AA1"/>
    <w:rsid w:val="002B4B36"/>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AEF"/>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1FB"/>
    <w:rsid w:val="002E695F"/>
    <w:rsid w:val="002E714B"/>
    <w:rsid w:val="002E7416"/>
    <w:rsid w:val="002E77EF"/>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88F"/>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683C"/>
    <w:rsid w:val="003976AD"/>
    <w:rsid w:val="003A0F75"/>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538"/>
    <w:rsid w:val="003B78F4"/>
    <w:rsid w:val="003B7CED"/>
    <w:rsid w:val="003C1DDB"/>
    <w:rsid w:val="003C1E4C"/>
    <w:rsid w:val="003C1E74"/>
    <w:rsid w:val="003C20D8"/>
    <w:rsid w:val="003C2FBE"/>
    <w:rsid w:val="003C309E"/>
    <w:rsid w:val="003C31F6"/>
    <w:rsid w:val="003C36E1"/>
    <w:rsid w:val="003C3E4E"/>
    <w:rsid w:val="003C5CB1"/>
    <w:rsid w:val="003C699B"/>
    <w:rsid w:val="003C752A"/>
    <w:rsid w:val="003D0071"/>
    <w:rsid w:val="003D0B97"/>
    <w:rsid w:val="003D4885"/>
    <w:rsid w:val="003D50E2"/>
    <w:rsid w:val="003D54C2"/>
    <w:rsid w:val="003D62CC"/>
    <w:rsid w:val="003D66C0"/>
    <w:rsid w:val="003D6AEF"/>
    <w:rsid w:val="003D6B0E"/>
    <w:rsid w:val="003D7542"/>
    <w:rsid w:val="003E1801"/>
    <w:rsid w:val="003E2B2C"/>
    <w:rsid w:val="003E47F6"/>
    <w:rsid w:val="003E4A03"/>
    <w:rsid w:val="003E4ABC"/>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951"/>
    <w:rsid w:val="00456BE9"/>
    <w:rsid w:val="00457AC2"/>
    <w:rsid w:val="00457EB5"/>
    <w:rsid w:val="004601F9"/>
    <w:rsid w:val="0046158E"/>
    <w:rsid w:val="004617E6"/>
    <w:rsid w:val="00462115"/>
    <w:rsid w:val="00462269"/>
    <w:rsid w:val="004638B0"/>
    <w:rsid w:val="00463956"/>
    <w:rsid w:val="00463C65"/>
    <w:rsid w:val="00464B72"/>
    <w:rsid w:val="00466516"/>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6C0"/>
    <w:rsid w:val="004F0718"/>
    <w:rsid w:val="004F1860"/>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078D8"/>
    <w:rsid w:val="00511EF3"/>
    <w:rsid w:val="00512D55"/>
    <w:rsid w:val="00514A1D"/>
    <w:rsid w:val="00514AFC"/>
    <w:rsid w:val="005158AA"/>
    <w:rsid w:val="00515B72"/>
    <w:rsid w:val="0051604E"/>
    <w:rsid w:val="005173D8"/>
    <w:rsid w:val="005179BE"/>
    <w:rsid w:val="00517BE9"/>
    <w:rsid w:val="00517FC5"/>
    <w:rsid w:val="00521142"/>
    <w:rsid w:val="0052168B"/>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0EA"/>
    <w:rsid w:val="00537E30"/>
    <w:rsid w:val="00540DBF"/>
    <w:rsid w:val="00541374"/>
    <w:rsid w:val="00541FA1"/>
    <w:rsid w:val="00542391"/>
    <w:rsid w:val="00542675"/>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704"/>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39B7"/>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875DC"/>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6A6A"/>
    <w:rsid w:val="005B74F4"/>
    <w:rsid w:val="005B7B56"/>
    <w:rsid w:val="005C0270"/>
    <w:rsid w:val="005C0F84"/>
    <w:rsid w:val="005C1EE2"/>
    <w:rsid w:val="005C28AC"/>
    <w:rsid w:val="005C28E4"/>
    <w:rsid w:val="005C32B0"/>
    <w:rsid w:val="005C39CF"/>
    <w:rsid w:val="005C47CB"/>
    <w:rsid w:val="005C4942"/>
    <w:rsid w:val="005C4EE1"/>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6AFD"/>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618C"/>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3E74"/>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42A5"/>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6CBE"/>
    <w:rsid w:val="006E7EEB"/>
    <w:rsid w:val="006F0F8F"/>
    <w:rsid w:val="006F10A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6FE"/>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147"/>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12D"/>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4C7"/>
    <w:rsid w:val="007D38C6"/>
    <w:rsid w:val="007D3987"/>
    <w:rsid w:val="007D4677"/>
    <w:rsid w:val="007D4E52"/>
    <w:rsid w:val="007D510E"/>
    <w:rsid w:val="007D548F"/>
    <w:rsid w:val="007D56C1"/>
    <w:rsid w:val="007D6B01"/>
    <w:rsid w:val="007E06E6"/>
    <w:rsid w:val="007E135E"/>
    <w:rsid w:val="007E248C"/>
    <w:rsid w:val="007E29B6"/>
    <w:rsid w:val="007E336A"/>
    <w:rsid w:val="007E4255"/>
    <w:rsid w:val="007E4E24"/>
    <w:rsid w:val="007E4FD1"/>
    <w:rsid w:val="007E506B"/>
    <w:rsid w:val="007E6C6D"/>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81F"/>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1841"/>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63C"/>
    <w:rsid w:val="0082485F"/>
    <w:rsid w:val="008256AB"/>
    <w:rsid w:val="00825D0B"/>
    <w:rsid w:val="008263F9"/>
    <w:rsid w:val="00826C1C"/>
    <w:rsid w:val="00826E8B"/>
    <w:rsid w:val="00830A7F"/>
    <w:rsid w:val="00830B63"/>
    <w:rsid w:val="008310C7"/>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67EF3"/>
    <w:rsid w:val="008705DD"/>
    <w:rsid w:val="008709CE"/>
    <w:rsid w:val="008712CE"/>
    <w:rsid w:val="00871A1E"/>
    <w:rsid w:val="00871D18"/>
    <w:rsid w:val="00872581"/>
    <w:rsid w:val="008728BA"/>
    <w:rsid w:val="00872A46"/>
    <w:rsid w:val="00872B67"/>
    <w:rsid w:val="00873A29"/>
    <w:rsid w:val="00875182"/>
    <w:rsid w:val="00875DA4"/>
    <w:rsid w:val="00877119"/>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19A6"/>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3C9"/>
    <w:rsid w:val="008B04A1"/>
    <w:rsid w:val="008B0B6B"/>
    <w:rsid w:val="008B0FA6"/>
    <w:rsid w:val="008B1208"/>
    <w:rsid w:val="008B2093"/>
    <w:rsid w:val="008B21BB"/>
    <w:rsid w:val="008B2300"/>
    <w:rsid w:val="008B28EC"/>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322"/>
    <w:rsid w:val="008E08CC"/>
    <w:rsid w:val="008E101E"/>
    <w:rsid w:val="008E137D"/>
    <w:rsid w:val="008E19F3"/>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4CA2"/>
    <w:rsid w:val="008F51A3"/>
    <w:rsid w:val="008F53B8"/>
    <w:rsid w:val="008F5CF0"/>
    <w:rsid w:val="008F6443"/>
    <w:rsid w:val="008F6E14"/>
    <w:rsid w:val="008F7A6C"/>
    <w:rsid w:val="0090001F"/>
    <w:rsid w:val="009002C1"/>
    <w:rsid w:val="00900C01"/>
    <w:rsid w:val="00901681"/>
    <w:rsid w:val="00902AF9"/>
    <w:rsid w:val="0090313F"/>
    <w:rsid w:val="00903424"/>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C13"/>
    <w:rsid w:val="009279F3"/>
    <w:rsid w:val="00930821"/>
    <w:rsid w:val="00931D78"/>
    <w:rsid w:val="009342BE"/>
    <w:rsid w:val="00934CDC"/>
    <w:rsid w:val="00935D3B"/>
    <w:rsid w:val="00935E71"/>
    <w:rsid w:val="00941251"/>
    <w:rsid w:val="00941590"/>
    <w:rsid w:val="00942848"/>
    <w:rsid w:val="00944B81"/>
    <w:rsid w:val="0094517E"/>
    <w:rsid w:val="0094597F"/>
    <w:rsid w:val="00945A2E"/>
    <w:rsid w:val="00945C6A"/>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84"/>
    <w:rsid w:val="00991DB9"/>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75B"/>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2DD"/>
    <w:rsid w:val="009D078F"/>
    <w:rsid w:val="009D1800"/>
    <w:rsid w:val="009D2172"/>
    <w:rsid w:val="009D4567"/>
    <w:rsid w:val="009D6380"/>
    <w:rsid w:val="009D654F"/>
    <w:rsid w:val="009D6AAA"/>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19E"/>
    <w:rsid w:val="00A163C3"/>
    <w:rsid w:val="00A165D2"/>
    <w:rsid w:val="00A16666"/>
    <w:rsid w:val="00A17DA9"/>
    <w:rsid w:val="00A20CE8"/>
    <w:rsid w:val="00A21484"/>
    <w:rsid w:val="00A21D65"/>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2DA4"/>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1C2C"/>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2F0"/>
    <w:rsid w:val="00A91C3D"/>
    <w:rsid w:val="00A91F67"/>
    <w:rsid w:val="00A92525"/>
    <w:rsid w:val="00A929AF"/>
    <w:rsid w:val="00A92B0A"/>
    <w:rsid w:val="00A92CF1"/>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5BD5"/>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12C"/>
    <w:rsid w:val="00B21273"/>
    <w:rsid w:val="00B22E7C"/>
    <w:rsid w:val="00B2325D"/>
    <w:rsid w:val="00B23A3B"/>
    <w:rsid w:val="00B24025"/>
    <w:rsid w:val="00B24CE7"/>
    <w:rsid w:val="00B24FCE"/>
    <w:rsid w:val="00B25278"/>
    <w:rsid w:val="00B25A92"/>
    <w:rsid w:val="00B26BC9"/>
    <w:rsid w:val="00B26D18"/>
    <w:rsid w:val="00B27829"/>
    <w:rsid w:val="00B3127E"/>
    <w:rsid w:val="00B3147A"/>
    <w:rsid w:val="00B31DCA"/>
    <w:rsid w:val="00B32749"/>
    <w:rsid w:val="00B336A6"/>
    <w:rsid w:val="00B3428D"/>
    <w:rsid w:val="00B347F5"/>
    <w:rsid w:val="00B35874"/>
    <w:rsid w:val="00B358F4"/>
    <w:rsid w:val="00B35B4C"/>
    <w:rsid w:val="00B360E5"/>
    <w:rsid w:val="00B370A8"/>
    <w:rsid w:val="00B40673"/>
    <w:rsid w:val="00B40997"/>
    <w:rsid w:val="00B413AC"/>
    <w:rsid w:val="00B419E6"/>
    <w:rsid w:val="00B42348"/>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4AA0"/>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384C"/>
    <w:rsid w:val="00B84F00"/>
    <w:rsid w:val="00B85843"/>
    <w:rsid w:val="00B8585C"/>
    <w:rsid w:val="00B85C5F"/>
    <w:rsid w:val="00B8616D"/>
    <w:rsid w:val="00B86651"/>
    <w:rsid w:val="00B86D2F"/>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1619"/>
    <w:rsid w:val="00BA2512"/>
    <w:rsid w:val="00BA2626"/>
    <w:rsid w:val="00BA33C2"/>
    <w:rsid w:val="00BA3C17"/>
    <w:rsid w:val="00BA425A"/>
    <w:rsid w:val="00BA4393"/>
    <w:rsid w:val="00BA4FAB"/>
    <w:rsid w:val="00BA7DDF"/>
    <w:rsid w:val="00BB01CF"/>
    <w:rsid w:val="00BB19F3"/>
    <w:rsid w:val="00BB1BE5"/>
    <w:rsid w:val="00BB1DEB"/>
    <w:rsid w:val="00BB2270"/>
    <w:rsid w:val="00BB23CE"/>
    <w:rsid w:val="00BB2838"/>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D763E"/>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A7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6116"/>
    <w:rsid w:val="00C165AC"/>
    <w:rsid w:val="00C16E6B"/>
    <w:rsid w:val="00C176EE"/>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4FCD"/>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3CB4"/>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1F7"/>
    <w:rsid w:val="00D05536"/>
    <w:rsid w:val="00D059CF"/>
    <w:rsid w:val="00D064C8"/>
    <w:rsid w:val="00D06DC1"/>
    <w:rsid w:val="00D0767D"/>
    <w:rsid w:val="00D1066E"/>
    <w:rsid w:val="00D10C15"/>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00F"/>
    <w:rsid w:val="00D54464"/>
    <w:rsid w:val="00D56650"/>
    <w:rsid w:val="00D56717"/>
    <w:rsid w:val="00D567A8"/>
    <w:rsid w:val="00D57D7E"/>
    <w:rsid w:val="00D602E2"/>
    <w:rsid w:val="00D624EC"/>
    <w:rsid w:val="00D636C1"/>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68"/>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47C"/>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5CE8"/>
    <w:rsid w:val="00DA6365"/>
    <w:rsid w:val="00DA6875"/>
    <w:rsid w:val="00DA6AA3"/>
    <w:rsid w:val="00DA7076"/>
    <w:rsid w:val="00DA7B08"/>
    <w:rsid w:val="00DA7B36"/>
    <w:rsid w:val="00DA7D1B"/>
    <w:rsid w:val="00DB143C"/>
    <w:rsid w:val="00DB1539"/>
    <w:rsid w:val="00DB265F"/>
    <w:rsid w:val="00DB28F1"/>
    <w:rsid w:val="00DB2D57"/>
    <w:rsid w:val="00DB3938"/>
    <w:rsid w:val="00DB3DA6"/>
    <w:rsid w:val="00DB4620"/>
    <w:rsid w:val="00DB575B"/>
    <w:rsid w:val="00DB5922"/>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57E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6E28"/>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2F3"/>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5C4"/>
    <w:rsid w:val="00E53883"/>
    <w:rsid w:val="00E53A3F"/>
    <w:rsid w:val="00E54030"/>
    <w:rsid w:val="00E543EA"/>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23"/>
    <w:rsid w:val="00EB603A"/>
    <w:rsid w:val="00EB6574"/>
    <w:rsid w:val="00EB778F"/>
    <w:rsid w:val="00EB78B6"/>
    <w:rsid w:val="00EB79F9"/>
    <w:rsid w:val="00EC02E2"/>
    <w:rsid w:val="00EC0668"/>
    <w:rsid w:val="00EC076F"/>
    <w:rsid w:val="00EC101A"/>
    <w:rsid w:val="00EC14A8"/>
    <w:rsid w:val="00EC2156"/>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1747"/>
    <w:rsid w:val="00F02040"/>
    <w:rsid w:val="00F03545"/>
    <w:rsid w:val="00F04308"/>
    <w:rsid w:val="00F04A96"/>
    <w:rsid w:val="00F04F00"/>
    <w:rsid w:val="00F0534C"/>
    <w:rsid w:val="00F05679"/>
    <w:rsid w:val="00F05B42"/>
    <w:rsid w:val="00F07A89"/>
    <w:rsid w:val="00F07F23"/>
    <w:rsid w:val="00F10045"/>
    <w:rsid w:val="00F10BCD"/>
    <w:rsid w:val="00F10E27"/>
    <w:rsid w:val="00F11E1D"/>
    <w:rsid w:val="00F12149"/>
    <w:rsid w:val="00F1225D"/>
    <w:rsid w:val="00F1251C"/>
    <w:rsid w:val="00F1347D"/>
    <w:rsid w:val="00F14926"/>
    <w:rsid w:val="00F15265"/>
    <w:rsid w:val="00F15659"/>
    <w:rsid w:val="00F15BE6"/>
    <w:rsid w:val="00F15ED4"/>
    <w:rsid w:val="00F16ED8"/>
    <w:rsid w:val="00F17570"/>
    <w:rsid w:val="00F17887"/>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21E"/>
    <w:rsid w:val="00F41820"/>
    <w:rsid w:val="00F4182B"/>
    <w:rsid w:val="00F418D2"/>
    <w:rsid w:val="00F41BCB"/>
    <w:rsid w:val="00F42335"/>
    <w:rsid w:val="00F4242E"/>
    <w:rsid w:val="00F4379A"/>
    <w:rsid w:val="00F43E0A"/>
    <w:rsid w:val="00F44555"/>
    <w:rsid w:val="00F460C5"/>
    <w:rsid w:val="00F46512"/>
    <w:rsid w:val="00F50EEF"/>
    <w:rsid w:val="00F524EE"/>
    <w:rsid w:val="00F52AE9"/>
    <w:rsid w:val="00F53548"/>
    <w:rsid w:val="00F5387A"/>
    <w:rsid w:val="00F53D0A"/>
    <w:rsid w:val="00F546B9"/>
    <w:rsid w:val="00F54903"/>
    <w:rsid w:val="00F55605"/>
    <w:rsid w:val="00F55BBF"/>
    <w:rsid w:val="00F561E2"/>
    <w:rsid w:val="00F56A92"/>
    <w:rsid w:val="00F56BF6"/>
    <w:rsid w:val="00F56DDF"/>
    <w:rsid w:val="00F5787C"/>
    <w:rsid w:val="00F57BD9"/>
    <w:rsid w:val="00F60BD8"/>
    <w:rsid w:val="00F619CC"/>
    <w:rsid w:val="00F61CED"/>
    <w:rsid w:val="00F62CEB"/>
    <w:rsid w:val="00F6322E"/>
    <w:rsid w:val="00F6373A"/>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1E3C"/>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74E3"/>
    <w:rsid w:val="00FA7708"/>
    <w:rsid w:val="00FA7B5A"/>
    <w:rsid w:val="00FB063F"/>
    <w:rsid w:val="00FB1939"/>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C118A"/>
    <w:rsid w:val="00FC11E8"/>
    <w:rsid w:val="00FC13C2"/>
    <w:rsid w:val="00FC1806"/>
    <w:rsid w:val="00FC2259"/>
    <w:rsid w:val="00FC2FB2"/>
    <w:rsid w:val="00FC3035"/>
    <w:rsid w:val="00FC4D9E"/>
    <w:rsid w:val="00FC5F47"/>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Mark%201.21-31;esv?t=biblia" TargetMode="External"/><Relationship Id="rId13" Type="http://schemas.openxmlformats.org/officeDocument/2006/relationships/hyperlink" Target="https://ref.ly/Prov.%2021.15;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Prov%209.10;esv?t=bib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1%20Sam.%2015.1-9;esv?t=bibl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f.ly/Luke%204.31-38;esv?t=biblia" TargetMode="External"/><Relationship Id="rId4" Type="http://schemas.openxmlformats.org/officeDocument/2006/relationships/settings" Target="settings.xml"/><Relationship Id="rId9" Type="http://schemas.openxmlformats.org/officeDocument/2006/relationships/hyperlink" Target="https://ref.ly/Matt.%204.23;esv?t=bibl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Rachel.Garren@lcschools.org</cp:lastModifiedBy>
  <cp:revision>399</cp:revision>
  <cp:lastPrinted>2026-01-22T18:28:00Z</cp:lastPrinted>
  <dcterms:created xsi:type="dcterms:W3CDTF">2025-10-18T12:59:00Z</dcterms:created>
  <dcterms:modified xsi:type="dcterms:W3CDTF">2026-03-04T19:41:00Z</dcterms:modified>
</cp:coreProperties>
</file>